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小学生文库  第1集  自然科学总类  儿童实用科学大纲  第4册</w:t>
      </w:r>
    </w:p>
    <w:p>
      <w:r>
        <w:rPr>
          <w:rFonts w:ascii="宋体" w:hAnsi="宋体" w:eastAsia="宋体"/>
          <w:sz w:val="24"/>
        </w:rPr>
        <w:t>胡悫风译；吕金录校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小学生文库  第1集  自然科学总类  儿童实用科学大纲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胡悫风译；吕金录校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本书出售、求购地址：https://www.jiaokey.com/book/detail/13319499.html</w:t>
      </w:r>
    </w:p>
    <w:p>
      <w:r>
        <w:t>更多相关图书推荐：https://www.jiaokey.com</w:t>
      </w:r>
    </w:p>
    <w:p>
      <w:r>
        <w:t>胡悫风译；吕金录校 其他作品：https://www.jiaokey.com/tag/胡悫风译；吕金录校.html</w:t>
      </w:r>
    </w:p>
    <w:p>
      <w:r>
        <w:t>商务印书馆 出版图书：https://www.jiaokey.com/tag/商务印书馆.html</w:t>
      </w:r>
    </w:p>
    <w:p>
      <w:r>
        <w:t>关键词搜索：https://www.jiaokey.com/tag/小学生文库  第1集  自然科学总类  儿童实用科学大纲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