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书名：中国物理学会为请求改订度量衡标准制单位各称与定义事上行政院及教育部书</w:t>
      </w:r>
    </w:p>
    <w:p>
      <w:r>
        <w:t>作者:</w:t>
      </w:r>
    </w:p>
    <w:p>
      <w:r>
        <w:t>出版社:</w:t>
      </w:r>
    </w:p>
    <w:p>
      <w:r>
        <w:t>出版日期：民国23.10</w:t>
      </w:r>
    </w:p>
    <w:p>
      <w:r>
        <w:t>总页数：15</w:t>
      </w:r>
    </w:p>
    <w:p>
      <w:r>
        <w:t>更多请访问教客网:www.jiaokey.com</w:t>
      </w:r>
    </w:p>
    <w:p>
      <w:r>
        <w:t>中国物理学会为请求改订度量衡标准制单位各称与定义事上行政院及教育部书评论地址：https://www.jiaokey.com/book/detail/13319347.html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