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土地资源调查的面积量算方法</w:t>
      </w:r>
    </w:p>
    <w:p>
      <w:r>
        <w:rPr>
          <w:rFonts w:ascii="宋体" w:hAnsi="宋体" w:eastAsia="宋体"/>
          <w:sz w:val="24"/>
        </w:rPr>
        <w:t>朱友文，王荣来著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土地资源调查的面积量算方法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朱友文，王荣来著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本书出售、求购地址：https://www.jiaokey.com/book/detail/13319150.html</w:t>
      </w:r>
    </w:p>
    <w:p>
      <w:r>
        <w:t>更多相关图书推荐：https://www.jiaokey.com</w:t>
      </w:r>
    </w:p>
    <w:p>
      <w:r>
        <w:t>朱友文，王荣来著 其他作品：https://www.jiaokey.com/tag/朱友文，王荣来著.html</w:t>
      </w:r>
    </w:p>
    <w:p>
      <w:r>
        <w:t>河南地理研究所 出版图书：https://www.jiaokey.com/tag/河南地理研究所.html</w:t>
      </w:r>
    </w:p>
    <w:p>
      <w:r>
        <w:t>关键词搜索：https://www.jiaokey.com/tag/土地资源调查的面积量算方法.html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