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加速尼日利亚农业发展的若干问题初探</w:t>
      </w:r>
    </w:p>
    <w:p>
      <w:r>
        <w:rPr>
          <w:rFonts w:ascii="宋体" w:hAnsi="宋体" w:eastAsia="宋体"/>
          <w:sz w:val="24"/>
        </w:rPr>
        <w:t>郭新敬著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加速尼日利亚农业发展的若干问题初探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本书出售、求购地址：https://www.jiaokey.com/book/detail/13319090.html</w:t>
      </w:r>
    </w:p>
    <w:p>
      <w:r>
        <w:t>更多相关图书推荐：https://www.jiaokey.com</w:t>
      </w:r>
    </w:p>
    <w:p>
      <w:r>
        <w:t>郭新敬著 其他作品：https://www.jiaokey.com/tag/郭新敬著.html</w:t>
      </w:r>
    </w:p>
    <w:p>
      <w:r>
        <w:t>河南科学地理研究所 出版图书：https://www.jiaokey.com/tag/河南科学地理研究所.html</w:t>
      </w:r>
    </w:p>
    <w:p>
      <w:r>
        <w:t>关键词搜索：https://www.jiaokey.com/tag/加速尼日利亚农业发展的若干问题初探.html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