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河南省气候影响评价  1990.12-1991.11</w:t>
      </w:r>
    </w:p>
    <w:p>
      <w:r>
        <w:rPr>
          <w:rFonts w:ascii="宋体" w:hAnsi="宋体" w:eastAsia="宋体"/>
          <w:sz w:val="24"/>
        </w:rPr>
        <w:t>王永平等评价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河南省气候影响评价  1990.12-1991.11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王永平等评价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河南省气侯中心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本书出售、求购地址：https://www.jiaokey.com/book/detail/13319025.html</w:t>
      </w:r>
    </w:p>
    <w:p>
      <w:r>
        <w:t>更多相关图书推荐：https://www.jiaokey.com</w:t>
      </w:r>
    </w:p>
    <w:p>
      <w:r>
        <w:t>王永平等评价 其他作品：https://www.jiaokey.com/tag/王永平等评价.html</w:t>
      </w:r>
    </w:p>
    <w:p>
      <w:r>
        <w:t>河南省气侯中心 出版图书：https://www.jiaokey.com/tag/河南省气侯中心.html</w:t>
      </w:r>
    </w:p>
    <w:p>
      <w:r>
        <w:t>关键词搜索：https://www.jiaokey.com/tag/河南省气候影响评价  1990.12-1991.11.html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