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不懂带人，你就自己干到死  把身边的庸才变干将</w:t>
      </w:r>
    </w:p>
    <w:p>
      <w:r>
        <w:rPr>
          <w:rFonts w:ascii="宋体" w:hAnsi="宋体" w:eastAsia="宋体"/>
          <w:sz w:val="24"/>
        </w:rPr>
        <w:t>（比）卡夫曼著；若水译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不懂带人，你就自己干到死  把身边的庸才变干将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（比）卡夫曼著；若水译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本书出售、求购地址：https://www.jiaokey.com/book/detail/13317575.html</w:t>
      </w:r>
    </w:p>
    <w:p>
      <w:r>
        <w:t>更多相关图书推荐：https://www.jiaokey.com</w:t>
      </w:r>
    </w:p>
    <w:p>
      <w:r>
        <w:t>（比）卡夫曼著；若水译 其他作品：https://www.jiaokey.com/tag/（比）卡夫曼著；若水译.html</w:t>
      </w:r>
    </w:p>
    <w:p>
      <w:r>
        <w:t>印刷工业出版社 出版图书：https://www.jiaokey.com/tag/印刷工业出版社.html</w:t>
      </w:r>
    </w:p>
    <w:p>
      <w:r>
        <w:t>关键词搜索：https://www.jiaokey.com/tag/不懂带人，你就自己干到死  把身边的庸才变干将.html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