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书名：河南省地税系统廉政文化建设作品集  2  感悟与体验</w:t>
      </w:r>
    </w:p>
    <w:p>
      <w:r>
        <w:t>作者：赵亚平主编；杨中民副主编</w:t>
      </w:r>
    </w:p>
    <w:p>
      <w:r>
        <w:t>出版社：河南省地方税务局</w:t>
      </w:r>
    </w:p>
    <w:p>
      <w:r>
        <w:t>出版日期：2009.03</w:t>
      </w:r>
    </w:p>
    <w:p>
      <w:r>
        <w:t>总页数：331</w:t>
      </w:r>
    </w:p>
    <w:p>
      <w:r>
        <w:t>更多请访问教客网: www.jiaokey.com</w:t>
      </w:r>
    </w:p>
    <w:p>
      <w:r>
        <w:t>河南省地税系统廉政文化建设作品集  2  感悟与体验 评论地址：https://www.jiaokey.com/book/detail/13317043.html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