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初中英语能力培训：阅读理解与完形填空</w:t>
      </w:r>
    </w:p>
    <w:p>
      <w:r>
        <w:rPr>
          <w:rFonts w:ascii="宋体" w:hAnsi="宋体" w:eastAsia="宋体"/>
          <w:sz w:val="24"/>
        </w:rPr>
        <w:t>张海翔，万紫红，马淑英，周斌编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初中英语能力培训：阅读理解与完形填空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张海翔，万紫红，马淑英，周斌编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本书出售、求购地址：https://www.jiaokey.com/book/detail/13315149.html</w:t>
      </w:r>
    </w:p>
    <w:p>
      <w:r>
        <w:t>更多相关图书推荐：https://www.jiaokey.com</w:t>
      </w:r>
    </w:p>
    <w:p>
      <w:r>
        <w:t>张海翔，万紫红，马淑英，周斌编 其他作品：https://www.jiaokey.com/tag/张海翔，万紫红，马淑英，周斌编.html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关键词搜索：https://www.jiaokey.com/tag/初中英语能力培训：阅读理解与完形填空.html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