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长垣县志  1986-2003</w:t>
      </w:r>
    </w:p>
    <w:p>
      <w:r>
        <w:rPr>
          <w:rFonts w:ascii="宋体" w:hAnsi="宋体" w:eastAsia="宋体"/>
          <w:sz w:val="24"/>
        </w:rPr>
        <w:t>长垣县地方史志编纂委员会编；张喜兵主编；赵海云，唐香利副主编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长垣县志  1986-2003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长垣县地方史志编纂委员会编；张喜兵主编；赵海云，唐香利副主编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本书出售、求购地址：https://www.jiaokey.com/book/detail/13314803.html</w:t>
      </w:r>
    </w:p>
    <w:p>
      <w:r>
        <w:t>更多相关图书推荐：https://www.jiaokey.com</w:t>
      </w:r>
    </w:p>
    <w:p>
      <w:r>
        <w:t>长垣县地方史志编纂委员会编；张喜兵主编；赵海云，唐香利副主编 其他作品：https://www.jiaokey.com/tag/长垣县地方史志编纂委员会编；张喜兵主编；赵海云，唐香利副主编.html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关键词搜索：https://www.jiaokey.com/tag/长垣县志  1986-2003.html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