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话说宜阳</w:t>
      </w:r>
    </w:p>
    <w:p>
      <w:r>
        <w:rPr>
          <w:rFonts w:ascii="宋体" w:hAnsi="宋体" w:eastAsia="宋体"/>
          <w:sz w:val="24"/>
        </w:rPr>
        <w:t>政协宜阳县委员会编；郅敬伟主编；乔文博，陈荣耀，胡振国副主编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政协宜阳县委员会编；郅敬伟主编；乔文博，陈荣耀，胡振国副主编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本书出售、求购地址：https://www.jiaokey.com/book/detail/13314795.html</w:t>
      </w:r>
    </w:p>
    <w:p>
      <w:r>
        <w:t>更多相关图书推荐：https://www.jiaokey.com</w:t>
      </w:r>
    </w:p>
    <w:p>
      <w:r>
        <w:t>政协宜阳县委员会编；郅敬伟主编；乔文博，陈荣耀，胡振国副主编 其他作品：https://www.jiaokey.com/tag/政协宜阳县委员会编；郅敬伟主编；乔文博，陈荣耀，胡振国副主编.html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关键词搜索：https://www.jiaokey.com/tag/话说宜阳.html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