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中国共产党济源历史纪事  2002-2006</w:t>
      </w:r>
    </w:p>
    <w:p>
      <w:r>
        <w:rPr>
          <w:rFonts w:ascii="宋体" w:hAnsi="宋体" w:eastAsia="宋体"/>
          <w:sz w:val="24"/>
        </w:rPr>
        <w:t>中共济源市委党史研究室编；冯克河主编；聂天才，李兴瑞副主编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中国共产党济源历史纪事  2002-2006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中共济源市委党史研究室编；冯克河主编；聂天才，李兴瑞副主编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本书出售、求购地址：https://www.jiaokey.com/book/detail/13314789.html</w:t>
      </w:r>
    </w:p>
    <w:p>
      <w:r>
        <w:t>更多相关图书推荐：https://www.jiaokey.com</w:t>
      </w:r>
    </w:p>
    <w:p>
      <w:r>
        <w:t>中共济源市委党史研究室编；冯克河主编；聂天才，李兴瑞副主编 其他作品：https://www.jiaokey.com/tag/中共济源市委党史研究室编；冯克河主编；聂天才，李兴瑞副主编.html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关键词搜索：https://www.jiaokey.com/tag/中国共产党济源历史纪事  2002-2006.html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