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21世纪高等学校规划教材  高等数学  少学时</w:t>
      </w:r>
    </w:p>
    <w:p>
      <w:r>
        <w:rPr>
          <w:rFonts w:ascii="宋体" w:hAnsi="宋体" w:eastAsia="宋体"/>
          <w:sz w:val="24"/>
        </w:rPr>
        <w:t>刘宪高主编；丁勇副主编；刘明鼎，张艳敏，朱素婷，王芬玲编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21世纪高等学校规划教材  高等数学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刘宪高主编；丁勇副主编；刘明鼎，张艳敏，朱素婷，王芬玲编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本书出售、求购地址：https://www.jiaokey.com/book/detail/13314297.html</w:t>
      </w:r>
    </w:p>
    <w:p>
      <w:r>
        <w:t>更多相关图书推荐：https://www.jiaokey.com</w:t>
      </w:r>
    </w:p>
    <w:p>
      <w:r>
        <w:t>刘宪高主编；丁勇副主编；刘明鼎，张艳敏，朱素婷，王芬玲编 其他作品：https://www.jiaokey.com/tag/刘宪高主编；丁勇副主编；刘明鼎，张艳敏，朱素婷，王芬玲编.html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关键词搜索：https://www.jiaokey.com/tag/21世纪高等学校规划教材  高等数学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