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纪念民革成立六十周年书画展作品集</w:t>
      </w:r>
    </w:p>
    <w:p>
      <w:r>
        <w:rPr>
          <w:rFonts w:ascii="宋体" w:hAnsi="宋体" w:eastAsia="宋体"/>
          <w:sz w:val="24"/>
        </w:rPr>
        <w:t>李英杰主编；史小红副主编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纪念民革成立六十周年书画展作品集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李英杰主编；史小红副主编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民革河南省委员会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本书出售、求购地址：https://www.jiaokey.com/book/detail/13312629.html</w:t>
      </w:r>
    </w:p>
    <w:p>
      <w:r>
        <w:t>更多相关图书推荐：https://www.jiaokey.com</w:t>
      </w:r>
    </w:p>
    <w:p>
      <w:r>
        <w:t>李英杰主编；史小红副主编 其他作品：https://www.jiaokey.com/tag/李英杰主编；史小红副主编.html</w:t>
      </w:r>
    </w:p>
    <w:p>
      <w:r>
        <w:t>民革河南省委员会 出版图书：https://www.jiaokey.com/tag/民革河南省委员会.html</w:t>
      </w:r>
    </w:p>
    <w:p>
      <w:r>
        <w:t>关键词搜索：https://www.jiaokey.com/tag/纪念民革成立六十周年书画展作品集.html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