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贵州林业</w:t>
      </w:r>
    </w:p>
    <w:p>
      <w:r>
        <w:rPr>
          <w:rFonts w:ascii="宋体" w:hAnsi="宋体" w:eastAsia="宋体"/>
          <w:sz w:val="24"/>
        </w:rPr>
        <w:t>甘如一，李兰丽编审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甘如一，李兰丽编审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贵州省林业厅对外合作与产业处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本书出售、求购地址：https://www.jiaokey.com/book/detail/13312349.html</w:t>
      </w:r>
    </w:p>
    <w:p>
      <w:r>
        <w:t>更多相关图书推荐：https://www.jiaokey.com</w:t>
      </w:r>
    </w:p>
    <w:p>
      <w:r>
        <w:t>甘如一，李兰丽编审 其他作品：https://www.jiaokey.com/tag/甘如一，李兰丽编审.html</w:t>
      </w:r>
    </w:p>
    <w:p>
      <w:r>
        <w:t>贵州省林业厅对外合作与产业处 出版图书：https://www.jiaokey.com/tag/贵州省林业厅对外合作与产业处.html</w:t>
      </w:r>
    </w:p>
    <w:p>
      <w:r>
        <w:t>关键词搜索：https://www.jiaokey.com/tag/贵州林业.html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