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  修订版</w:t>
      </w:r>
    </w:p>
    <w:p>
      <w:r>
        <w:rPr>
          <w:rFonts w:ascii="宋体" w:hAnsi="宋体" w:eastAsia="宋体"/>
          <w:sz w:val="24"/>
        </w:rPr>
        <w:t>理查德·罗杰斯作曲；奥斯卡·汉默斯坦二世作词；王剑南译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理查德·罗杰斯作曲；奥斯卡·汉默斯坦二世作词；王剑南译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本书出售、求购地址：https://www.jiaokey.com/book/detail/13312056.html</w:t>
      </w:r>
    </w:p>
    <w:p>
      <w:r>
        <w:t>更多相关图书推荐：https://www.jiaokey.com</w:t>
      </w:r>
    </w:p>
    <w:p>
      <w:r>
        <w:t>理查德·罗杰斯作曲；奥斯卡·汉默斯坦二世作词；王剑南译 其他作品：https://www.jiaokey.com/tag/理查德·罗杰斯作曲；奥斯卡·汉默斯坦二世作词；王剑南译.html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关键词搜索：https://www.jiaokey.com/tag/音乐之声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