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书名：中炮横车七路马对屏风马全盘战术</w:t>
      </w:r>
    </w:p>
    <w:p>
      <w:r>
        <w:t>作者：李金炎编著</w:t>
      </w:r>
    </w:p>
    <w:p>
      <w:r>
        <w:t>出版社：合肥：安徽科学技术出版社</w:t>
      </w:r>
    </w:p>
    <w:p>
      <w:r>
        <w:t>出版日期：2013.06</w:t>
      </w:r>
    </w:p>
    <w:p>
      <w:r>
        <w:t>总页数：425</w:t>
      </w:r>
    </w:p>
    <w:p>
      <w:r>
        <w:t>更多请访问教客网: www.jiaokey.com</w:t>
      </w:r>
    </w:p>
    <w:p>
      <w:r>
        <w:t>中炮横车七路马对屏风马全盘战术 评论地址：https://www.jiaokey.com/book/detail/13310622.html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