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濮阳考古发现与研究</w:t>
      </w:r>
    </w:p>
    <w:p>
      <w:r>
        <w:rPr>
          <w:rFonts w:ascii="宋体" w:hAnsi="宋体" w:eastAsia="宋体"/>
          <w:sz w:val="24"/>
        </w:rPr>
        <w:t>张文彦主编；张相梅，王景莲副主编；濮阳市文物保护管理所编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濮阳考古发现与研究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张文彦主编；张相梅，王景莲副主编；濮阳市文物保护管理所编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本书出售、求购地址：https://www.jiaokey.com/book/detail/13309437.html</w:t>
      </w:r>
    </w:p>
    <w:p>
      <w:r>
        <w:t>更多相关图书推荐：https://www.jiaokey.com</w:t>
      </w:r>
    </w:p>
    <w:p>
      <w:r>
        <w:t>张文彦主编；张相梅，王景莲副主编；濮阳市文物保护管理所编 其他作品：https://www.jiaokey.com/tag/张文彦主编；张相梅，王景莲副主编；濮阳市文物保护管理所编.html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关键词搜索：https://www.jiaokey.com/tag/濮阳考古发现与研究.html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