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高等数学同步训练</w:t>
      </w:r>
    </w:p>
    <w:p>
      <w:r>
        <w:rPr>
          <w:rFonts w:ascii="宋体" w:hAnsi="宋体" w:eastAsia="宋体"/>
          <w:sz w:val="24"/>
        </w:rPr>
        <w:t>宋介珠，郑维英主编；邢军，黄胜绢，于君凤副主编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宋介珠，郑维英主编；邢军，黄胜绢，于君凤副主编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本书出售、求购地址：https://www.jiaokey.com/book/detail/13309009.html</w:t>
      </w:r>
    </w:p>
    <w:p>
      <w:r>
        <w:t>更多相关图书推荐：https://www.jiaokey.com</w:t>
      </w:r>
    </w:p>
    <w:p>
      <w:r>
        <w:t>宋介珠，郑维英主编；邢军，黄胜绢，于君凤副主编 其他作品：https://www.jiaokey.com/tag/宋介珠，郑维英主编；邢军，黄胜绢，于君凤副主编.html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