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四肢软组织风湿样疾病的放射学研究</w:t>
      </w:r>
    </w:p>
    <w:p>
      <w:r>
        <w:rPr>
          <w:rFonts w:ascii="宋体" w:hAnsi="宋体" w:eastAsia="宋体"/>
          <w:sz w:val="24"/>
        </w:rPr>
        <w:t>孙园森，钱恩普译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四肢软组织风湿样疾病的放射学研究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孙园森，钱恩普译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中国人民解放军南京军区空军南京医院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本书出售、求购地址：https://www.jiaokey.com/book/detail/13308361.html</w:t>
      </w:r>
    </w:p>
    <w:p>
      <w:r>
        <w:t>更多相关图书推荐：https://www.jiaokey.com</w:t>
      </w:r>
    </w:p>
    <w:p>
      <w:r>
        <w:t>孙园森，钱恩普译 其他作品：https://www.jiaokey.com/tag/孙园森，钱恩普译.html</w:t>
      </w:r>
    </w:p>
    <w:p>
      <w:r>
        <w:t>中国人民解放军南京军区空军南京医院 出版图书：https://www.jiaokey.com/tag/中国人民解放军南京军区空军南京医院.html</w:t>
      </w:r>
    </w:p>
    <w:p>
      <w:r>
        <w:t>关键词搜索：https://www.jiaokey.com/tag/四肢软组织风湿样疾病的放射学研究.html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