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第九个工作总规划  1996-2001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第九个工作总规划  1996-2001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本书出售、求购地址：https://www.jiaokey.com/book/detail/13308233.html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关键词搜索：https://www.jiaokey.com/tag/第九个工作总规划  1996-2001.html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