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临床检验复习参考  （血液、体液、脱落细胞）</w:t>
      </w:r>
    </w:p>
    <w:p>
      <w:r>
        <w:rPr>
          <w:rFonts w:ascii="宋体" w:hAnsi="宋体" w:eastAsia="宋体"/>
          <w:sz w:val="24"/>
        </w:rPr>
        <w:t>卢淑文主编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临床检验复习参考  （血液、体液、脱落细胞）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本书出售、求购地址：https://www.jiaokey.com/book/detail/13308002.html</w:t>
      </w:r>
    </w:p>
    <w:p>
      <w:r>
        <w:t>更多相关图书推荐：https://www.jiaokey.com</w:t>
      </w:r>
    </w:p>
    <w:p>
      <w:r>
        <w:t>卢淑文主编 其他作品：https://www.jiaokey.com/tag/卢淑文主编.html</w:t>
      </w:r>
    </w:p>
    <w:p>
      <w:r>
        <w:t>吉林医学院科研处 出版图书：https://www.jiaokey.com/tag/吉林医学院科研处.html</w:t>
      </w:r>
    </w:p>
    <w:p>
      <w:r>
        <w:t>关键词搜索：https://www.jiaokey.com/tag/临床检验复习参考  （血液、体液、脱落细胞）.html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