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中外会展业动态评估年度报告  2012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中外会展业动态评估年度报告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本书出售、求购地址：https://www.jiaokey.com/book/detail/13307287.html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关键词搜索：https://www.jiaokey.com/tag/中外会展业动态评估年度报告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