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公司最新实用管理制度大全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公司最新实用管理制度大全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本书出售、求购地址：https://www.jiaokey.com/book/detail/13305259.html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关键词搜索：https://www.jiaokey.com/tag/公司最新实用管理制度大全.html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