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国际疾病分类（ICD-9） 常用疾病分类手册编码索引</w:t>
      </w:r>
    </w:p>
    <w:p>
      <w:r>
        <w:rPr>
          <w:rFonts w:ascii="宋体" w:hAnsi="宋体" w:eastAsia="宋体"/>
          <w:sz w:val="24"/>
        </w:rPr>
        <w:t>武汉市卫生局编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国际疾病分类（ICD-9） 常用疾病分类手册编码索引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本书出售、求购地址：https://www.jiaokey.com/book/detail/13305207.html</w:t>
      </w:r>
    </w:p>
    <w:p>
      <w:r>
        <w:t>更多相关图书推荐：https://www.jiaokey.com</w:t>
      </w:r>
    </w:p>
    <w:p>
      <w:r>
        <w:t>武汉市卫生局编 其他作品：https://www.jiaokey.com/tag/武汉市卫生局编.html</w:t>
      </w:r>
    </w:p>
    <w:p>
      <w:r>
        <w:t>武汉市卫生局 出版图书：https://www.jiaokey.com/tag/武汉市卫生局.html</w:t>
      </w:r>
    </w:p>
    <w:p>
      <w:r>
        <w:t>关键词搜索：https://www.jiaokey.com/tag/国际疾病分类（ICD-9） 常用疾病分类手册编码索引.html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