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2012永定党史</w:t>
      </w:r>
    </w:p>
    <w:p>
      <w:r>
        <w:rPr>
          <w:rFonts w:ascii="宋体" w:hAnsi="宋体" w:eastAsia="宋体"/>
          <w:sz w:val="24"/>
        </w:rPr>
        <w:t>毛高良，刘先裘顾问；朱廷彬编审；赖立钦主编；魏振翔副主编；陈云衡，苏天洋，温晓燕等编辑；傅利昌统稿；中共永定县委党史研究室编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2012永定党史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毛高良，刘先裘顾问；朱廷彬编审；赖立钦主编；魏振翔副主编；陈云衡，苏天洋，温晓燕等编辑；傅利昌统稿；中共永定县委党史研究室编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本书出售、求购地址：https://www.jiaokey.com/book/detail/13305144.html</w:t>
      </w:r>
    </w:p>
    <w:p>
      <w:r>
        <w:t>更多相关图书推荐：https://www.jiaokey.com</w:t>
      </w:r>
    </w:p>
    <w:p>
      <w:r>
        <w:t>毛高良，刘先裘顾问；朱廷彬编审；赖立钦主编；魏振翔副主编；陈云衡，苏天洋，温晓燕等编辑；傅利昌统稿；中共永定县委党史研究室编 其他作品：https://www.jiaokey.com/tag/毛高良，刘先裘顾问；朱廷彬编审；赖立钦主编；魏振翔副主编；陈云衡，苏天洋，温晓燕等编辑；傅利昌统稿；中共永定县委党史研究室编.html</w:t>
      </w:r>
    </w:p>
    <w:p>
      <w:r>
        <w:t>关键词搜索：https://www.jiaokey.com/tag/2012永定党史.html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