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中华人民共和国税法最新法规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中华人民共和国税法最新法规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本书出售、求购地址：https://www.jiaokey.com/book/detail/13304416.html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关键词搜索：https://www.jiaokey.com/tag/中华人民共和国税法最新法规.html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