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续  南召县社会主义新农村建设纪实</w:t>
      </w:r>
    </w:p>
    <w:p>
      <w:r>
        <w:rPr>
          <w:rFonts w:ascii="宋体" w:hAnsi="宋体" w:eastAsia="宋体"/>
          <w:sz w:val="24"/>
        </w:rPr>
        <w:t>中共南召县委，南召县人民政府编；李松朝主编；常德生，孙天保副主编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续  南召县社会主义新农村建设纪实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中共南召县委，南召县人民政府编；李松朝主编；常德生，孙天保副主编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中共南召县委；南召县人民政府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本书出售、求购地址：https://www.jiaokey.com/book/detail/13303349.html</w:t>
      </w:r>
    </w:p>
    <w:p>
      <w:r>
        <w:t>更多相关图书推荐：https://www.jiaokey.com</w:t>
      </w:r>
    </w:p>
    <w:p>
      <w:r>
        <w:t>中共南召县委，南召县人民政府编；李松朝主编；常德生，孙天保副主编 其他作品：https://www.jiaokey.com/tag/中共南召县委，南召县人民政府编；李松朝主编；常德生，孙天保副主编.html</w:t>
      </w:r>
    </w:p>
    <w:p>
      <w:r>
        <w:t>中共南召县委；南召县人民政府 出版图书：https://www.jiaokey.com/tag/中共南召县委；南召县人民政府.html</w:t>
      </w:r>
    </w:p>
    <w:p>
      <w:r>
        <w:t>关键词搜索：https://www.jiaokey.com/tag/探索之路  续  南召县社会主义新农村建设纪实.html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