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书名：解读朝歌系列丛书  云梦山与八卦城</w:t>
      </w:r>
    </w:p>
    <w:p>
      <w:r>
        <w:t>作者：燕昭安著</w:t>
      </w:r>
    </w:p>
    <w:p>
      <w:r>
        <w:t>出版社：郑州：河南人民出版社</w:t>
      </w:r>
    </w:p>
    <w:p>
      <w:r>
        <w:t>出版日期：2011.06</w:t>
      </w:r>
    </w:p>
    <w:p>
      <w:r>
        <w:t>总页数：178</w:t>
      </w:r>
    </w:p>
    <w:p>
      <w:r>
        <w:t>更多请访问教客网: www.jiaokey.com</w:t>
      </w:r>
    </w:p>
    <w:p>
      <w:r>
        <w:t>解读朝歌系列丛书  云梦山与八卦城 评论地址：https://www.jiaokey.com/book/detail/13303206.html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