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黄泛区农场志大事记</w:t>
      </w:r>
    </w:p>
    <w:p>
      <w:r>
        <w:rPr>
          <w:rFonts w:ascii="宋体" w:hAnsi="宋体" w:eastAsia="宋体"/>
          <w:sz w:val="24"/>
        </w:rPr>
        <w:t>段耀华，翟国胜主编；宋根川，钱国顺，于林场等副主编；黄泛区农场史志办公室编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黄泛区农场志大事记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段耀华，翟国胜主编；宋根川，钱国顺，于林场等副主编；黄泛区农场史志办公室编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本书出售、求购地址：https://www.jiaokey.com/book/detail/13303176.html</w:t>
      </w:r>
    </w:p>
    <w:p>
      <w:r>
        <w:t>更多相关图书推荐：https://www.jiaokey.com</w:t>
      </w:r>
    </w:p>
    <w:p>
      <w:r>
        <w:t>段耀华，翟国胜主编；宋根川，钱国顺，于林场等副主编；黄泛区农场史志办公室编 其他作品：https://www.jiaokey.com/tag/段耀华，翟国胜主编；宋根川，钱国顺，于林场等副主编；黄泛区农场史志办公室编.html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关键词搜索：https://www.jiaokey.com/tag/黄泛区农场志大事记.html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