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商丘地区土地志</w:t>
      </w:r>
    </w:p>
    <w:p>
      <w:r>
        <w:rPr>
          <w:rFonts w:ascii="宋体" w:hAnsi="宋体" w:eastAsia="宋体"/>
          <w:sz w:val="24"/>
        </w:rPr>
        <w:t>商丘市土地管理局编；张庆华主编；孔令森副主编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商丘地区土地志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商丘市土地管理局编；张庆华主编；孔令森副主编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本书出售、求购地址：https://www.jiaokey.com/book/detail/13303136.html</w:t>
      </w:r>
    </w:p>
    <w:p>
      <w:r>
        <w:t>更多相关图书推荐：https://www.jiaokey.com</w:t>
      </w:r>
    </w:p>
    <w:p>
      <w:r>
        <w:t>商丘市土地管理局编；张庆华主编；孔令森副主编 其他作品：https://www.jiaokey.com/tag/商丘市土地管理局编；张庆华主编；孔令森副主编.html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关键词搜索：https://www.jiaokey.com/tag/商丘地区土地志.html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