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洛阳市土地志  偃师卷</w:t>
      </w:r>
    </w:p>
    <w:p>
      <w:r>
        <w:rPr>
          <w:rFonts w:ascii="宋体" w:hAnsi="宋体" w:eastAsia="宋体"/>
          <w:sz w:val="24"/>
        </w:rPr>
        <w:t>段志军主编；胡清铎，李朝宗，郭新升副主编；河南省偃师市土地规划管理局编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洛阳市土地志  偃师卷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段志军主编；胡清铎，李朝宗，郭新升副主编；河南省偃师市土地规划管理局编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本书出售、求购地址：https://www.jiaokey.com/book/detail/13303134.html</w:t>
      </w:r>
    </w:p>
    <w:p>
      <w:r>
        <w:t>更多相关图书推荐：https://www.jiaokey.com</w:t>
      </w:r>
    </w:p>
    <w:p>
      <w:r>
        <w:t>段志军主编；胡清铎，李朝宗，郭新升副主编；河南省偃师市土地规划管理局编 其他作品：https://www.jiaokey.com/tag/段志军主编；胡清铎，李朝宗，郭新升副主编；河南省偃师市土地规划管理局编.html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关键词搜索：https://www.jiaokey.com/tag/洛阳市土地志  偃师卷.html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