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于成龙集</w:t>
      </w:r>
    </w:p>
    <w:p>
      <w:r>
        <w:rPr>
          <w:rFonts w:ascii="宋体" w:hAnsi="宋体" w:eastAsia="宋体"/>
          <w:sz w:val="24"/>
        </w:rPr>
        <w:t>（清）于成龙著；李志安主编；阎鳯梧，萧泰芳，赵桂溟点校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于成龙集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（清）于成龙著；李志安主编；阎鳯梧，萧泰芳，赵桂溟点校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本书出售、求购地址：https://www.jiaokey.com/book/detail/13302892.html</w:t>
      </w:r>
    </w:p>
    <w:p>
      <w:r>
        <w:t>更多相关图书推荐：https://www.jiaokey.com</w:t>
      </w:r>
    </w:p>
    <w:p>
      <w:r>
        <w:t>（清）于成龙著；李志安主编；阎鳯梧，萧泰芳，赵桂溟点校 其他作品：https://www.jiaokey.com/tag/（清）于成龙著；李志安主编；阎鳯梧，萧泰芳，赵桂溟点校.html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关键词搜索：https://www.jiaokey.com/tag/于成龙集.html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