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啤酒谋杀案  幽巷谋杀案</w:t>
      </w:r>
    </w:p>
    <w:p>
      <w:r>
        <w:rPr>
          <w:rFonts w:ascii="宋体" w:hAnsi="宋体" w:eastAsia="宋体"/>
          <w:sz w:val="24"/>
        </w:rPr>
        <w:t>（英）阿加莎·克里斯蒂作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2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啤酒谋杀案  幽巷谋杀案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本书出售、求购地址：https://www.jiaokey.com/book/detail/13302054.html</w:t>
      </w:r>
    </w:p>
    <w:p>
      <w:r>
        <w:t>更多相关图书推荐：https://www.jiaokey.com</w:t>
      </w:r>
    </w:p>
    <w:p>
      <w:r>
        <w:t>（英）阿加莎·克里斯蒂作 其他作品：https://www.jiaokey.com/tag/（英）阿加莎·克里斯蒂作.html</w:t>
      </w:r>
    </w:p>
    <w:p>
      <w:r>
        <w:t>延吉:延边人民出版社,1999.03 出版图书：https://www.jiaokey.com/tag/延吉:延边人民出版社,1999.03.html</w:t>
      </w:r>
    </w:p>
    <w:p>
      <w:r>
        <w:t>关键词搜索：https://www.jiaokey.com/tag/啤酒谋杀案  幽巷谋杀案.html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