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民主法治与生活</w:t>
      </w:r>
    </w:p>
    <w:p>
      <w:r>
        <w:rPr>
          <w:rFonts w:ascii="宋体" w:hAnsi="宋体" w:eastAsia="宋体"/>
          <w:sz w:val="24"/>
        </w:rPr>
        <w:t>田博元总编纂；余元杰，汪中文，林文斌主编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民主法治与生活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田博元总编纂；余元杰，汪中文，林文斌主编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本书出售、求购地址：https://www.jiaokey.com/book/detail/13301707.html</w:t>
      </w:r>
    </w:p>
    <w:p>
      <w:r>
        <w:t>更多相关图书推荐：https://www.jiaokey.com</w:t>
      </w:r>
    </w:p>
    <w:p>
      <w:r>
        <w:t>田博元总编纂；余元杰，汪中文，林文斌主编 其他作品：https://www.jiaokey.com/tag/田博元总编纂；余元杰，汪中文，林文斌主编.html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关键词搜索：https://www.jiaokey.com/tag/民主法治与生活.html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