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谈情说异</w:t>
      </w:r>
    </w:p>
    <w:p>
      <w:r>
        <w:rPr>
          <w:rFonts w:ascii="宋体" w:hAnsi="宋体" w:eastAsia="宋体"/>
          <w:sz w:val="24"/>
        </w:rPr>
        <w:t>乔健，邱天助，罗晓南主编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谈情说异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乔健，邱天助，罗晓南主编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世新大学异文化研究中心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本书出售、求购地址：https://www.jiaokey.com/book/detail/13301667.html</w:t>
      </w:r>
    </w:p>
    <w:p>
      <w:r>
        <w:t>更多相关图书推荐：https://www.jiaokey.com</w:t>
      </w:r>
    </w:p>
    <w:p>
      <w:r>
        <w:t>乔健，邱天助，罗晓南主编 其他作品：https://www.jiaokey.com/tag/乔健，邱天助，罗晓南主编.html</w:t>
      </w:r>
    </w:p>
    <w:p>
      <w:r>
        <w:t>世新大学异文化研究中心 出版图书：https://www.jiaokey.com/tag/世新大学异文化研究中心.html</w:t>
      </w:r>
    </w:p>
    <w:p>
      <w:r>
        <w:t>关键词搜索：https://www.jiaokey.com/tag/谈情说异.html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