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空间系绳系统运动动力学与控制导论</w:t>
      </w:r>
    </w:p>
    <w:p>
      <w:r>
        <w:rPr>
          <w:rFonts w:ascii="宋体" w:hAnsi="宋体" w:eastAsia="宋体"/>
          <w:sz w:val="24"/>
        </w:rPr>
        <w:t>（俄）扎伯罗特诺夫·尤里著；王长青，郑光华译；李爱军审校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空间系绳系统运动动力学与控制导论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（俄）扎伯罗特诺夫·尤里著；王长青，郑光华译；李爱军审校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本书出售、求购地址：https://www.jiaokey.com/book/detail/13300150.html</w:t>
      </w:r>
    </w:p>
    <w:p>
      <w:r>
        <w:t>更多相关图书推荐：https://www.jiaokey.com</w:t>
      </w:r>
    </w:p>
    <w:p>
      <w:r>
        <w:t>（俄）扎伯罗特诺夫·尤里著；王长青，郑光华译；李爱军审校 其他作品：https://www.jiaokey.com/tag/（俄）扎伯罗特诺夫·尤里著；王长青，郑光华译；李爱军审校.html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关键词搜索：https://www.jiaokey.com/tag/空间系绳系统运动动力学与控制导论.html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