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儿科护理</w:t>
      </w:r>
    </w:p>
    <w:p>
      <w:r>
        <w:rPr>
          <w:rFonts w:ascii="宋体" w:hAnsi="宋体" w:eastAsia="宋体"/>
          <w:sz w:val="24"/>
        </w:rPr>
        <w:t>王晓红，王国标，邱平主编；王香菊，陆庆丽，邓晓燕等副主编；王莉，王国标，王晓红等编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王晓红，王国标，邱平主编；王香菊，陆庆丽，邓晓燕等副主编；王莉，王国标，王晓红等编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本书出售、求购地址：https://www.jiaokey.com/book/detail/13300106.html</w:t>
      </w:r>
    </w:p>
    <w:p>
      <w:r>
        <w:t>更多相关图书推荐：https://www.jiaokey.com</w:t>
      </w:r>
    </w:p>
    <w:p>
      <w:r>
        <w:t>王晓红，王国标，邱平主编；王香菊，陆庆丽，邓晓燕等副主编；王莉，王国标，王晓红等编 其他作品：https://www.jiaokey.com/tag/王晓红，王国标，邱平主编；王香菊，陆庆丽，邓晓燕等副主编；王莉，王国标，王晓红等编.html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关键词搜索：https://www.jiaokey.com/tag/儿科护理.html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