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国外甲板机械</w:t>
      </w:r>
    </w:p>
    <w:p>
      <w:r>
        <w:rPr>
          <w:rFonts w:ascii="宋体" w:hAnsi="宋体" w:eastAsia="宋体"/>
          <w:sz w:val="24"/>
        </w:rPr>
        <w:t>程伟国著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国外甲板机械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程伟国著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甲板机械科技情报网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本书出售、求购地址：https://www.jiaokey.com/book/detail/13299709.html</w:t>
      </w:r>
    </w:p>
    <w:p>
      <w:r>
        <w:t>更多相关图书推荐：https://www.jiaokey.com</w:t>
      </w:r>
    </w:p>
    <w:p>
      <w:r>
        <w:t>程伟国著 其他作品：https://www.jiaokey.com/tag/程伟国著.html</w:t>
      </w:r>
    </w:p>
    <w:p>
      <w:r>
        <w:t>甲板机械科技情报网 出版图书：https://www.jiaokey.com/tag/甲板机械科技情报网.html</w:t>
      </w:r>
    </w:p>
    <w:p>
      <w:r>
        <w:t>关键词搜索：https://www.jiaokey.com/tag/国外甲板机械.html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