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智力的评量与分析  魏氏儿童智力量表/比西智力量表</w:t>
      </w:r>
    </w:p>
    <w:p>
      <w:r>
        <w:rPr>
          <w:rFonts w:ascii="宋体" w:hAnsi="宋体" w:eastAsia="宋体"/>
          <w:sz w:val="24"/>
        </w:rPr>
        <w:t>蔡崇建著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智力的评量与分析  魏氏儿童智力量表/比西智力量表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蔡崇建著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本书出售、求购地址：https://www.jiaokey.com/book/detail/13299625.html</w:t>
      </w:r>
    </w:p>
    <w:p>
      <w:r>
        <w:t>更多相关图书推荐：https://www.jiaokey.com</w:t>
      </w:r>
    </w:p>
    <w:p>
      <w:r>
        <w:t>蔡崇建著 其他作品：https://www.jiaokey.com/tag/蔡崇建著.html</w:t>
      </w:r>
    </w:p>
    <w:p>
      <w:r>
        <w:t>心理出版社 出版图书：https://www.jiaokey.com/tag/心理出版社.html</w:t>
      </w:r>
    </w:p>
    <w:p>
      <w:r>
        <w:t>关键词搜索：https://www.jiaokey.com/tag/智力的评量与分析  魏氏儿童智力量表/比西智力量表.html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