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西南亚之旅  印度、巴基斯坦、尼泊尔、伊朗、土耳其、沙鸟地阿拉伯</w:t>
      </w:r>
    </w:p>
    <w:p>
      <w:r>
        <w:rPr>
          <w:rFonts w:ascii="宋体" w:hAnsi="宋体" w:eastAsia="宋体"/>
          <w:sz w:val="24"/>
        </w:rPr>
        <w:t>许钟荣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西南亚之旅  印度、巴基斯坦、尼泊尔、伊朗、土耳其、沙鸟地阿拉伯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许钟荣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本书出售、求购地址：https://www.jiaokey.com/book/detail/13299589.html</w:t>
      </w:r>
    </w:p>
    <w:p>
      <w:r>
        <w:t>更多相关图书推荐：https://www.jiaokey.com</w:t>
      </w:r>
    </w:p>
    <w:p>
      <w:r>
        <w:t>许钟荣 其他作品：https://www.jiaokey.com/tag/许钟荣.html</w:t>
      </w:r>
    </w:p>
    <w:p>
      <w:r>
        <w:t>锦绣出版社 出版图书：https://www.jiaokey.com/tag/锦绣出版社.html</w:t>
      </w:r>
    </w:p>
    <w:p>
      <w:r>
        <w:t>关键词搜索：https://www.jiaokey.com/tag/西南亚之旅  印度、巴基斯坦、尼泊尔、伊朗、土耳其、沙鸟地阿拉伯.html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