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实用中学物理解题思路策略与方法技巧大典  下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实用中学物理解题思路策略与方法技巧大典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本书出售、求购地址：https://www.jiaokey.com/book/detail/13299402.html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关键词搜索：https://www.jiaokey.com/tag/实用中学物理解题思路策略与方法技巧大典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