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2003年高考作文选评</w:t>
      </w:r>
    </w:p>
    <w:p>
      <w:r>
        <w:rPr>
          <w:rFonts w:ascii="宋体" w:hAnsi="宋体" w:eastAsia="宋体"/>
          <w:sz w:val="24"/>
        </w:rPr>
        <w:t>伟明主编；王宛磐，厉复东，石卉芸，冯常林，伟明等编委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2003年高考作文选评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伟明主编；王宛磐，厉复东，石卉芸，冯常林，伟明等编委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本书出售、求购地址：https://www.jiaokey.com/book/detail/13299146.html</w:t>
      </w:r>
    </w:p>
    <w:p>
      <w:r>
        <w:t>更多相关图书推荐：https://www.jiaokey.com</w:t>
      </w:r>
    </w:p>
    <w:p>
      <w:r>
        <w:t>伟明主编；王宛磐，厉复东，石卉芸，冯常林，伟明等编委 其他作品：https://www.jiaokey.com/tag/伟明主编；王宛磐，厉复东，石卉芸，冯常林，伟明等编委.html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关键词搜索：https://www.jiaokey.com/tag/2003年高考作文选评.html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