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书名：正德淮安府志</w:t>
      </w:r>
    </w:p>
    <w:p>
      <w:r>
        <w:t>作者：（明）&lt;font color=Red&gt;薛&lt;/font&gt;?修；陈艮山篆；荀德麟，陈凤雏，王朝堂点校</w:t>
      </w:r>
    </w:p>
    <w:p>
      <w:r>
        <w:t>出版社：北京:方志出版社,2009.01</w:t>
      </w:r>
    </w:p>
    <w:p>
      <w:r>
        <w:t>出版日期：</w:t>
      </w:r>
    </w:p>
    <w:p>
      <w:r>
        <w:t>总页数：548</w:t>
      </w:r>
    </w:p>
    <w:p>
      <w:r>
        <w:t>更多请访问教客网: www.jiaokey.com</w:t>
      </w:r>
    </w:p>
    <w:p>
      <w:r>
        <w:t>正德淮安府志 评论地址：https://www.jiaokey.com/book/detail/13299101.html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