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南充市中心医院</w:t>
      </w:r>
    </w:p>
    <w:p>
      <w:r>
        <w:rPr>
          <w:rFonts w:ascii="宋体" w:hAnsi="宋体" w:eastAsia="宋体"/>
          <w:sz w:val="24"/>
        </w:rPr>
        <w:t>何国钊主编；王仁荣，冯文来，晏明全等副主编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南充市中心医院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何国钊主编；王仁荣，冯文来，晏明全等副主编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本书出售、求购地址：https://www.jiaokey.com/book/detail/13298912.html</w:t>
      </w:r>
    </w:p>
    <w:p>
      <w:r>
        <w:t>更多相关图书推荐：https://www.jiaokey.com</w:t>
      </w:r>
    </w:p>
    <w:p>
      <w:r>
        <w:t>何国钊主编；王仁荣，冯文来，晏明全等副主编 其他作品：https://www.jiaokey.com/tag/何国钊主编；王仁荣，冯文来，晏明全等副主编.html</w:t>
      </w:r>
    </w:p>
    <w:p>
      <w:r>
        <w:t>关键词搜索：https://www.jiaokey.com/tag/南充市中心医院.html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