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当代交谊舞花样100种 第一册 华尔兹、蝴蝶布鲁斯、随心吉特帕</w:t>
      </w:r>
    </w:p>
    <w:p>
      <w:r>
        <w:rPr>
          <w:rFonts w:ascii="宋体" w:hAnsi="宋体" w:eastAsia="宋体"/>
          <w:sz w:val="24"/>
        </w:rPr>
        <w:t>杨艺编著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当代交谊舞花样100种 第一册 华尔兹、蝴蝶布鲁斯、随心吉特帕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本书出售、求购地址：https://www.jiaokey.com/book/detail/13298100.html</w:t>
      </w:r>
    </w:p>
    <w:p>
      <w:r>
        <w:t>更多相关图书推荐：https://www.jiaokey.com</w:t>
      </w:r>
    </w:p>
    <w:p>
      <w:r>
        <w:t>杨艺编著 其他作品：https://www.jiaokey.com/tag/杨艺编著.html</w:t>
      </w:r>
    </w:p>
    <w:p>
      <w:r>
        <w:t>关键词搜索：https://www.jiaokey.com/tag/当代交谊舞花样100种 第一册 华尔兹、蝴蝶布鲁斯、随心吉特帕.html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