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书名：怒放在别处  许巍、郑钧吉他音乐之路</w:t>
      </w:r>
    </w:p>
    <w:p>
      <w:r>
        <w:t>作者：刘传主编</w:t>
      </w:r>
    </w:p>
    <w:p>
      <w:r>
        <w:t>出版社：海口：南海出版公司</w:t>
      </w:r>
    </w:p>
    <w:p>
      <w:r>
        <w:t>出版日期：2004</w:t>
      </w:r>
    </w:p>
    <w:p>
      <w:r>
        <w:t>总页数：156</w:t>
      </w:r>
    </w:p>
    <w:p>
      <w:r>
        <w:t>更多请访问教客网: www.jiaokey.com</w:t>
      </w:r>
    </w:p>
    <w:p>
      <w:r>
        <w:t>怒放在别处  许巍、郑钧吉他音乐之路 评论地址：https://www.jiaokey.com/book/detail/13298088.html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