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精准预测日语能力测验  2级听解模拟考试</w:t>
      </w:r>
    </w:p>
    <w:p>
      <w:r>
        <w:rPr>
          <w:rFonts w:ascii="宋体" w:hAnsi="宋体" w:eastAsia="宋体"/>
          <w:sz w:val="24"/>
        </w:rPr>
        <w:t>松冈龙美编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精准预测日语能力测验  2级听解模拟考试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松冈龙美编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天津：南开大学出版社；天津电子出版社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本书出售、求购地址：https://www.jiaokey.com/book/detail/13297899.html</w:t>
      </w:r>
    </w:p>
    <w:p>
      <w:r>
        <w:t>更多相关图书推荐：https://www.jiaokey.com</w:t>
      </w:r>
    </w:p>
    <w:p>
      <w:r>
        <w:t>松冈龙美编 其他作品：https://www.jiaokey.com/tag/松冈龙美编.html</w:t>
      </w:r>
    </w:p>
    <w:p>
      <w:r>
        <w:t>天津：南开大学出版社；天津电子出版社 出版图书：https://www.jiaokey.com/tag/天津：南开大学出版社；天津电子出版社.html</w:t>
      </w:r>
    </w:p>
    <w:p>
      <w:r>
        <w:t>关键词搜索：https://www.jiaokey.com/tag/精准预测日语能力测验  2级听解模拟考试.html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