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从电影了解赛局理论  人生就是赛局！没有对错，只有输赢</w:t>
      </w:r>
    </w:p>
    <w:p>
      <w:r>
        <w:rPr>
          <w:rFonts w:ascii="宋体" w:hAnsi="宋体" w:eastAsia="宋体"/>
          <w:sz w:val="24"/>
        </w:rPr>
        <w:t>王启君著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从电影了解赛局理论  人生就是赛局！没有对错，只有输赢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本书出售、求购地址：https://www.jiaokey.com/book/detail/13297409.html</w:t>
      </w:r>
    </w:p>
    <w:p>
      <w:r>
        <w:t>更多相关图书推荐：https://www.jiaokey.com</w:t>
      </w:r>
    </w:p>
    <w:p>
      <w:r>
        <w:t>王启君著 其他作品：https://www.jiaokey.com/tag/王启君著.html</w:t>
      </w:r>
    </w:p>
    <w:p>
      <w:r>
        <w:t>上奇时代 出版图书：https://www.jiaokey.com/tag/上奇时代.html</w:t>
      </w:r>
    </w:p>
    <w:p>
      <w:r>
        <w:t>关键词搜索：https://www.jiaokey.com/tag/从电影了解赛局理论  人生就是赛局！没有对错，只有输赢.html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