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“文明”之路  第2卷  “现代化”下文化传统的再创造  1945-1999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“文明”之路  第2卷  “现代化”下文化传统的再创造  1945-1999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本书出售、求购地址：https://www.jiaokey.com/book/detail/13297326.html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关键词搜索：https://www.jiaokey.com/tag/“文明”之路  第2卷  “现代化”下文化传统的再创造  1945-1999.html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