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金匮要略浅注方论合编</w:t>
      </w:r>
    </w:p>
    <w:p>
      <w:r>
        <w:rPr>
          <w:rFonts w:ascii="宋体" w:hAnsi="宋体" w:eastAsia="宋体"/>
          <w:sz w:val="24"/>
        </w:rPr>
        <w:t>（清）陈修园著；赵宇宁，江南，郭智晓校注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金匮要略浅注方论合编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（清）陈修园著；赵宇宁，江南，郭智晓校注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本书出售、求购地址：https://www.jiaokey.com/book/detail/13296782.html</w:t>
      </w:r>
    </w:p>
    <w:p>
      <w:r>
        <w:t>更多相关图书推荐：https://www.jiaokey.com</w:t>
      </w:r>
    </w:p>
    <w:p>
      <w:r>
        <w:t>（清）陈修园著；赵宇宁，江南，郭智晓校注 其他作品：https://www.jiaokey.com/tag/（清）陈修园著；赵宇宁，江南，郭智晓校注.html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关键词搜索：https://www.jiaokey.com/tag/金匮要略浅注方论合编.html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